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521" w:rsidRDefault="00CE7521" w:rsidP="00CE7521">
      <w:pPr>
        <w:jc w:val="right"/>
        <w:rPr>
          <w:b/>
        </w:rPr>
      </w:pPr>
      <w:r>
        <w:rPr>
          <w:b/>
        </w:rPr>
        <w:t>CoC Strategic Planning Meeting</w:t>
      </w:r>
      <w:r>
        <w:rPr>
          <w:b/>
        </w:rPr>
        <w:br/>
        <w:t>April 16, 2013</w:t>
      </w:r>
      <w:r>
        <w:rPr>
          <w:b/>
        </w:rPr>
        <w:br/>
        <w:t>Almshouse- 4</w:t>
      </w:r>
      <w:r w:rsidRPr="00CE7521">
        <w:rPr>
          <w:b/>
          <w:vertAlign w:val="superscript"/>
        </w:rPr>
        <w:t>th</w:t>
      </w:r>
      <w:r>
        <w:rPr>
          <w:b/>
        </w:rPr>
        <w:t xml:space="preserve"> Floor Conference Room</w:t>
      </w:r>
    </w:p>
    <w:p w:rsidR="00CE7521" w:rsidRPr="00CE7521" w:rsidRDefault="00CE7521" w:rsidP="00CE7521">
      <w:r>
        <w:rPr>
          <w:b/>
        </w:rPr>
        <w:t>Attendees Present:</w:t>
      </w:r>
      <w:r>
        <w:rPr>
          <w:b/>
        </w:rPr>
        <w:br/>
      </w:r>
      <w:r w:rsidR="004460F7">
        <w:t>Dick McMillen, Marlene Piasecki, Santo Gairo, Emma Weisser, Susan Hauser, Nancy Szamborski, Fonta Reilly, Marti Woglom, Rich Aichele, Robyn Milgram, Gail Friedman, Patty Smallacombe.</w:t>
      </w:r>
    </w:p>
    <w:p w:rsidR="00B033B9" w:rsidRPr="00D03FA1" w:rsidRDefault="00090E36">
      <w:pPr>
        <w:rPr>
          <w:b/>
        </w:rPr>
      </w:pPr>
      <w:r w:rsidRPr="00D03FA1">
        <w:rPr>
          <w:b/>
        </w:rPr>
        <w:t>Lessons learned/ value from past planning:</w:t>
      </w:r>
    </w:p>
    <w:p w:rsidR="00090E36" w:rsidRDefault="00D03FA1" w:rsidP="00D03FA1">
      <w:pPr>
        <w:pStyle w:val="NoSpacing"/>
        <w:numPr>
          <w:ilvl w:val="0"/>
          <w:numId w:val="1"/>
        </w:numPr>
      </w:pPr>
      <w:r>
        <w:t>Previous efforts b</w:t>
      </w:r>
      <w:r w:rsidR="00B253AE">
        <w:t>egan to investigate the r</w:t>
      </w:r>
      <w:r w:rsidR="00090E36">
        <w:t xml:space="preserve">easons for lack of affordable housing in </w:t>
      </w:r>
      <w:r w:rsidR="00B253AE">
        <w:t xml:space="preserve">Bucks </w:t>
      </w:r>
      <w:r w:rsidR="00090E36">
        <w:t>County</w:t>
      </w:r>
      <w:r w:rsidR="004A7E91">
        <w:t>.</w:t>
      </w:r>
    </w:p>
    <w:p w:rsidR="00090E36" w:rsidRDefault="00B253AE" w:rsidP="00D03FA1">
      <w:pPr>
        <w:pStyle w:val="NoSpacing"/>
        <w:numPr>
          <w:ilvl w:val="0"/>
          <w:numId w:val="1"/>
        </w:numPr>
      </w:pPr>
      <w:r>
        <w:t>Began to l</w:t>
      </w:r>
      <w:r w:rsidR="00090E36">
        <w:t xml:space="preserve">ook at </w:t>
      </w:r>
      <w:r>
        <w:t xml:space="preserve">the </w:t>
      </w:r>
      <w:r w:rsidR="00090E36">
        <w:t>entire inventory of housing</w:t>
      </w:r>
      <w:r w:rsidR="004A7E91">
        <w:t>.</w:t>
      </w:r>
    </w:p>
    <w:p w:rsidR="00090E36" w:rsidRDefault="00090E36" w:rsidP="00D03FA1">
      <w:pPr>
        <w:pStyle w:val="NoSpacing"/>
        <w:numPr>
          <w:ilvl w:val="0"/>
          <w:numId w:val="1"/>
        </w:numPr>
      </w:pPr>
      <w:r>
        <w:t xml:space="preserve">Employment and economic self sufficiency issues </w:t>
      </w:r>
      <w:r w:rsidR="00B253AE">
        <w:t xml:space="preserve">are </w:t>
      </w:r>
      <w:r>
        <w:t>still important factor</w:t>
      </w:r>
      <w:r w:rsidR="00B253AE">
        <w:t>s</w:t>
      </w:r>
      <w:r w:rsidR="004A7E91">
        <w:t>.</w:t>
      </w:r>
    </w:p>
    <w:p w:rsidR="00090E36" w:rsidRDefault="00090E36" w:rsidP="00D03FA1">
      <w:pPr>
        <w:pStyle w:val="NoSpacing"/>
        <w:numPr>
          <w:ilvl w:val="0"/>
          <w:numId w:val="1"/>
        </w:numPr>
      </w:pPr>
      <w:r>
        <w:t>Prevention/diversion component is important to include</w:t>
      </w:r>
      <w:r w:rsidR="004A7E91">
        <w:t>.</w:t>
      </w:r>
    </w:p>
    <w:p w:rsidR="00090E36" w:rsidRDefault="00B253AE" w:rsidP="00D03FA1">
      <w:pPr>
        <w:pStyle w:val="NoSpacing"/>
        <w:numPr>
          <w:ilvl w:val="0"/>
          <w:numId w:val="1"/>
        </w:numPr>
      </w:pPr>
      <w:r>
        <w:t>Previous planning efforts have been t</w:t>
      </w:r>
      <w:r w:rsidR="00090E36">
        <w:t xml:space="preserve">oo insular- we need to expand to include other </w:t>
      </w:r>
      <w:r w:rsidR="004A7E91">
        <w:t>.</w:t>
      </w:r>
      <w:r w:rsidR="00090E36">
        <w:t xml:space="preserve">stakeholders: banks, hospitals, private business, builders, etc. </w:t>
      </w:r>
    </w:p>
    <w:p w:rsidR="00B253AE" w:rsidRDefault="00090E36" w:rsidP="00D03FA1">
      <w:pPr>
        <w:pStyle w:val="NoSpacing"/>
        <w:numPr>
          <w:ilvl w:val="0"/>
          <w:numId w:val="1"/>
        </w:numPr>
      </w:pPr>
      <w:r>
        <w:t xml:space="preserve">Shared vision is beginning to move </w:t>
      </w:r>
      <w:r w:rsidR="00B253AE">
        <w:t xml:space="preserve">the CoC in a new </w:t>
      </w:r>
      <w:r>
        <w:t>different direction</w:t>
      </w:r>
      <w:r w:rsidR="004A7E91">
        <w:t>.</w:t>
      </w:r>
    </w:p>
    <w:p w:rsidR="00090E36" w:rsidRDefault="00090E36" w:rsidP="00D03FA1">
      <w:pPr>
        <w:pStyle w:val="NoSpacing"/>
        <w:numPr>
          <w:ilvl w:val="0"/>
          <w:numId w:val="1"/>
        </w:numPr>
      </w:pPr>
      <w:r>
        <w:t>Same challenges exist across jurisdictions and over time</w:t>
      </w:r>
      <w:r w:rsidR="004A7E91">
        <w:t>.</w:t>
      </w:r>
    </w:p>
    <w:p w:rsidR="00090E36" w:rsidRDefault="00B253AE" w:rsidP="00D03FA1">
      <w:pPr>
        <w:pStyle w:val="NoSpacing"/>
        <w:numPr>
          <w:ilvl w:val="0"/>
          <w:numId w:val="1"/>
        </w:numPr>
      </w:pPr>
      <w:r>
        <w:t>We want to a</w:t>
      </w:r>
      <w:r w:rsidR="00090E36">
        <w:t>cknowledge the successes from past strategic planning</w:t>
      </w:r>
      <w:r w:rsidR="004A7E91">
        <w:t>.</w:t>
      </w:r>
      <w:r w:rsidR="00090E36">
        <w:t xml:space="preserve"> </w:t>
      </w:r>
    </w:p>
    <w:p w:rsidR="00B253AE" w:rsidRDefault="00C33012" w:rsidP="00D03FA1">
      <w:pPr>
        <w:pStyle w:val="NoSpacing"/>
        <w:numPr>
          <w:ilvl w:val="0"/>
          <w:numId w:val="1"/>
        </w:numPr>
      </w:pPr>
      <w:r>
        <w:t>We need to build accountability into the plan</w:t>
      </w:r>
      <w:r w:rsidR="00B253AE">
        <w:t xml:space="preserve"> complete with action steps and measurable outcomes</w:t>
      </w:r>
      <w:r w:rsidR="004A7E91">
        <w:t>.</w:t>
      </w:r>
    </w:p>
    <w:p w:rsidR="00C33012" w:rsidRDefault="00B253AE" w:rsidP="00D03FA1">
      <w:pPr>
        <w:pStyle w:val="NoSpacing"/>
        <w:numPr>
          <w:ilvl w:val="0"/>
          <w:numId w:val="1"/>
        </w:numPr>
      </w:pPr>
      <w:r>
        <w:t>We need t</w:t>
      </w:r>
      <w:r w:rsidR="00C33012">
        <w:t>o recognize the challenges and issues that have changed</w:t>
      </w:r>
      <w:r>
        <w:t xml:space="preserve"> in recent years in order to be </w:t>
      </w:r>
      <w:r w:rsidR="00C33012">
        <w:t>aware of the economic climate and trends that effect the target population</w:t>
      </w:r>
      <w:r>
        <w:t>.</w:t>
      </w:r>
    </w:p>
    <w:p w:rsidR="00C33012" w:rsidRDefault="00D03FA1" w:rsidP="00D03FA1">
      <w:pPr>
        <w:pStyle w:val="NoSpacing"/>
        <w:numPr>
          <w:ilvl w:val="0"/>
          <w:numId w:val="1"/>
        </w:numPr>
      </w:pPr>
      <w:r>
        <w:t xml:space="preserve">We should ensure there is inter-departmental coordination at the County level including Commissioner support and coordination of </w:t>
      </w:r>
      <w:r w:rsidR="00C33012">
        <w:t xml:space="preserve">HOME, CDBG, Planning, Fair Housing plans, and other County housing-related departments/funds. </w:t>
      </w:r>
    </w:p>
    <w:p w:rsidR="00CE7521" w:rsidRDefault="00D03FA1" w:rsidP="00CE7521">
      <w:pPr>
        <w:pStyle w:val="NoSpacing"/>
        <w:numPr>
          <w:ilvl w:val="0"/>
          <w:numId w:val="1"/>
        </w:numPr>
      </w:pPr>
      <w:r>
        <w:t xml:space="preserve">We should focus on sustainable planning </w:t>
      </w:r>
    </w:p>
    <w:p w:rsidR="00CE7521" w:rsidRDefault="00CE7521" w:rsidP="00CE7521">
      <w:pPr>
        <w:pStyle w:val="NoSpacing"/>
      </w:pPr>
    </w:p>
    <w:p w:rsidR="00CE7521" w:rsidRDefault="00CE7521" w:rsidP="00CE7521">
      <w:pPr>
        <w:pStyle w:val="NoSpacing"/>
        <w:rPr>
          <w:b/>
        </w:rPr>
      </w:pPr>
      <w:r w:rsidRPr="00CE7521">
        <w:rPr>
          <w:b/>
        </w:rPr>
        <w:t>Issues critical to success:</w:t>
      </w:r>
    </w:p>
    <w:p w:rsidR="00CE7521" w:rsidRPr="00CE7521" w:rsidRDefault="00CE7521" w:rsidP="00CE7521">
      <w:pPr>
        <w:pStyle w:val="NoSpacing"/>
        <w:rPr>
          <w:b/>
        </w:rPr>
      </w:pPr>
    </w:p>
    <w:p w:rsidR="00CE7521" w:rsidRDefault="00CE7521" w:rsidP="00CE7521">
      <w:pPr>
        <w:pStyle w:val="NoSpacing"/>
        <w:numPr>
          <w:ilvl w:val="0"/>
          <w:numId w:val="3"/>
        </w:numPr>
      </w:pPr>
      <w:r>
        <w:t>Identify and involve missing stakeholders- comprehensive representation of the community at large</w:t>
      </w:r>
    </w:p>
    <w:p w:rsidR="00CE7521" w:rsidRDefault="00CE7521" w:rsidP="00CE7521">
      <w:pPr>
        <w:pStyle w:val="NoSpacing"/>
        <w:numPr>
          <w:ilvl w:val="0"/>
          <w:numId w:val="3"/>
        </w:numPr>
      </w:pPr>
      <w:r>
        <w:t>Develop a Roadmap- what are we trying to do and how are we going to get there regarding</w:t>
      </w:r>
      <w:r w:rsidR="004A7E91">
        <w:t xml:space="preserve"> the Strategic Planning Process</w:t>
      </w:r>
    </w:p>
    <w:p w:rsidR="00CE7521" w:rsidRDefault="00CE7521" w:rsidP="00CE7521">
      <w:pPr>
        <w:pStyle w:val="NoSpacing"/>
        <w:numPr>
          <w:ilvl w:val="0"/>
          <w:numId w:val="3"/>
        </w:numPr>
      </w:pPr>
      <w:r>
        <w:t>Memorializing the final, written plan.  Garner support and buy-in from public offici</w:t>
      </w:r>
      <w:r w:rsidR="004A7E91">
        <w:t>als and the community at large</w:t>
      </w:r>
    </w:p>
    <w:p w:rsidR="00CE7521" w:rsidRDefault="00CE7521" w:rsidP="00CE7521">
      <w:pPr>
        <w:pStyle w:val="NoSpacing"/>
        <w:numPr>
          <w:ilvl w:val="0"/>
          <w:numId w:val="3"/>
        </w:numPr>
      </w:pPr>
      <w:r>
        <w:t>Identify action steps to know how to achieve the goals in the plan</w:t>
      </w:r>
    </w:p>
    <w:p w:rsidR="00CE7521" w:rsidRDefault="00CE7521" w:rsidP="00CE7521">
      <w:pPr>
        <w:pStyle w:val="NoSpacing"/>
        <w:numPr>
          <w:ilvl w:val="0"/>
          <w:numId w:val="3"/>
        </w:numPr>
      </w:pPr>
      <w:r>
        <w:t>Roles and responsibilities need to be identified- who’s going to do what/ and when?</w:t>
      </w:r>
    </w:p>
    <w:p w:rsidR="00CE7521" w:rsidRDefault="00CE7521" w:rsidP="00CE7521">
      <w:pPr>
        <w:pStyle w:val="NoSpacing"/>
        <w:numPr>
          <w:ilvl w:val="0"/>
          <w:numId w:val="3"/>
        </w:numPr>
      </w:pPr>
      <w:r>
        <w:t>Developing an accessible language</w:t>
      </w:r>
    </w:p>
    <w:p w:rsidR="00CE7521" w:rsidRDefault="00CE7521" w:rsidP="00CE7521">
      <w:pPr>
        <w:pStyle w:val="NoSpacing"/>
        <w:numPr>
          <w:ilvl w:val="0"/>
          <w:numId w:val="3"/>
        </w:numPr>
      </w:pPr>
      <w:r>
        <w:t>Data collection (including gender-specific data)</w:t>
      </w:r>
    </w:p>
    <w:p w:rsidR="00CE7521" w:rsidRDefault="00CE7521" w:rsidP="00CE7521">
      <w:pPr>
        <w:pStyle w:val="NoSpacing"/>
      </w:pPr>
    </w:p>
    <w:p w:rsidR="004460F7" w:rsidRDefault="004460F7" w:rsidP="00090E36">
      <w:pPr>
        <w:pStyle w:val="NoSpacing"/>
        <w:rPr>
          <w:b/>
          <w:u w:val="single"/>
        </w:rPr>
      </w:pPr>
    </w:p>
    <w:p w:rsidR="004460F7" w:rsidRDefault="004460F7" w:rsidP="00090E36">
      <w:pPr>
        <w:pStyle w:val="NoSpacing"/>
        <w:rPr>
          <w:b/>
          <w:u w:val="single"/>
        </w:rPr>
      </w:pPr>
    </w:p>
    <w:p w:rsidR="004460F7" w:rsidRDefault="004460F7" w:rsidP="00090E36">
      <w:pPr>
        <w:pStyle w:val="NoSpacing"/>
        <w:rPr>
          <w:b/>
          <w:u w:val="single"/>
        </w:rPr>
      </w:pPr>
    </w:p>
    <w:p w:rsidR="004460F7" w:rsidRDefault="004460F7" w:rsidP="00090E36">
      <w:pPr>
        <w:pStyle w:val="NoSpacing"/>
        <w:rPr>
          <w:b/>
          <w:u w:val="single"/>
        </w:rPr>
      </w:pPr>
    </w:p>
    <w:p w:rsidR="004460F7" w:rsidRDefault="004460F7" w:rsidP="00090E36">
      <w:pPr>
        <w:pStyle w:val="NoSpacing"/>
        <w:rPr>
          <w:b/>
          <w:u w:val="single"/>
        </w:rPr>
      </w:pPr>
    </w:p>
    <w:p w:rsidR="004460F7" w:rsidRDefault="004460F7" w:rsidP="00090E36">
      <w:pPr>
        <w:pStyle w:val="NoSpacing"/>
        <w:rPr>
          <w:b/>
          <w:u w:val="single"/>
        </w:rPr>
      </w:pPr>
    </w:p>
    <w:p w:rsidR="000A0B54" w:rsidRPr="000A0B54" w:rsidRDefault="000A0B54" w:rsidP="00090E36">
      <w:pPr>
        <w:pStyle w:val="NoSpacing"/>
        <w:rPr>
          <w:b/>
          <w:u w:val="single"/>
        </w:rPr>
      </w:pPr>
      <w:r w:rsidRPr="000A0B54">
        <w:rPr>
          <w:b/>
          <w:u w:val="single"/>
        </w:rPr>
        <w:lastRenderedPageBreak/>
        <w:t>Strategic Planning Value Added</w:t>
      </w:r>
    </w:p>
    <w:p w:rsidR="00CE7521" w:rsidRDefault="00CE7521" w:rsidP="00090E36">
      <w:pPr>
        <w:pStyle w:val="NoSpacing"/>
        <w:rPr>
          <w:b/>
        </w:rPr>
      </w:pPr>
    </w:p>
    <w:p w:rsidR="00C33012" w:rsidRDefault="000A0B54" w:rsidP="00090E36">
      <w:pPr>
        <w:pStyle w:val="NoSpacing"/>
        <w:rPr>
          <w:b/>
        </w:rPr>
      </w:pPr>
      <w:r w:rsidRPr="000A0B54">
        <w:rPr>
          <w:b/>
        </w:rPr>
        <w:t xml:space="preserve">For the </w:t>
      </w:r>
      <w:r w:rsidR="00C33012" w:rsidRPr="000A0B54">
        <w:rPr>
          <w:b/>
        </w:rPr>
        <w:t>Community:</w:t>
      </w:r>
    </w:p>
    <w:p w:rsidR="00CE7521" w:rsidRPr="000A0B54" w:rsidRDefault="00CE7521" w:rsidP="00090E36">
      <w:pPr>
        <w:pStyle w:val="NoSpacing"/>
        <w:rPr>
          <w:b/>
        </w:rPr>
      </w:pPr>
    </w:p>
    <w:p w:rsidR="00C33012" w:rsidRDefault="00C33012" w:rsidP="00CE7521">
      <w:pPr>
        <w:pStyle w:val="NoSpacing"/>
        <w:numPr>
          <w:ilvl w:val="0"/>
          <w:numId w:val="2"/>
        </w:numPr>
      </w:pPr>
      <w:r>
        <w:t xml:space="preserve">Identify gaps </w:t>
      </w:r>
      <w:r w:rsidR="00583CB3">
        <w:t xml:space="preserve">in service provision and presenting solutions </w:t>
      </w:r>
    </w:p>
    <w:p w:rsidR="000A0B54" w:rsidRDefault="00583CB3" w:rsidP="00CE7521">
      <w:pPr>
        <w:pStyle w:val="NoSpacing"/>
        <w:numPr>
          <w:ilvl w:val="0"/>
          <w:numId w:val="2"/>
        </w:numPr>
      </w:pPr>
      <w:r>
        <w:t>Provid</w:t>
      </w:r>
      <w:r w:rsidR="000A0B54">
        <w:t>e</w:t>
      </w:r>
      <w:r>
        <w:t xml:space="preserve"> direction to the Community so that limited resources can be best used</w:t>
      </w:r>
    </w:p>
    <w:p w:rsidR="00583CB3" w:rsidRDefault="000A0B54" w:rsidP="00CE7521">
      <w:pPr>
        <w:pStyle w:val="NoSpacing"/>
        <w:numPr>
          <w:ilvl w:val="0"/>
          <w:numId w:val="2"/>
        </w:numPr>
      </w:pPr>
      <w:r>
        <w:t>I</w:t>
      </w:r>
      <w:r w:rsidR="00583CB3">
        <w:t>dentify best uses and most needed uses o</w:t>
      </w:r>
      <w:r w:rsidR="004A7E91">
        <w:t>f funds</w:t>
      </w:r>
    </w:p>
    <w:p w:rsidR="00583CB3" w:rsidRDefault="000A0B54" w:rsidP="00CE7521">
      <w:pPr>
        <w:pStyle w:val="NoSpacing"/>
        <w:numPr>
          <w:ilvl w:val="0"/>
          <w:numId w:val="2"/>
        </w:numPr>
      </w:pPr>
      <w:r>
        <w:t>Create a p</w:t>
      </w:r>
      <w:r w:rsidR="00583CB3">
        <w:t xml:space="preserve">artnership of community investment, county dollars, </w:t>
      </w:r>
      <w:r>
        <w:t xml:space="preserve">and other </w:t>
      </w:r>
      <w:r w:rsidR="00583CB3">
        <w:t xml:space="preserve">leveraged </w:t>
      </w:r>
      <w:r>
        <w:t xml:space="preserve">funds to </w:t>
      </w:r>
      <w:r w:rsidR="00583CB3">
        <w:t xml:space="preserve">focus </w:t>
      </w:r>
      <w:r>
        <w:t xml:space="preserve">and address </w:t>
      </w:r>
      <w:r w:rsidR="004A7E91">
        <w:t>identified actionable items</w:t>
      </w:r>
    </w:p>
    <w:p w:rsidR="00583CB3" w:rsidRDefault="00583CB3" w:rsidP="00CE7521">
      <w:pPr>
        <w:pStyle w:val="NoSpacing"/>
        <w:numPr>
          <w:ilvl w:val="0"/>
          <w:numId w:val="2"/>
        </w:numPr>
      </w:pPr>
      <w:r>
        <w:t>Stable</w:t>
      </w:r>
      <w:r w:rsidR="000A0B54">
        <w:t>,</w:t>
      </w:r>
      <w:r>
        <w:t xml:space="preserve"> safe and affordable housing will result in benefits to the general community, children, education, families, self-sufficiency, etc.  Make it a community that youth want to s</w:t>
      </w:r>
      <w:r w:rsidR="004A7E91">
        <w:t>tay and work instead of leaving</w:t>
      </w:r>
    </w:p>
    <w:p w:rsidR="00583CB3" w:rsidRDefault="00583CB3" w:rsidP="00CE7521">
      <w:pPr>
        <w:pStyle w:val="NoSpacing"/>
        <w:numPr>
          <w:ilvl w:val="0"/>
          <w:numId w:val="2"/>
        </w:numPr>
      </w:pPr>
      <w:r>
        <w:t>Creat</w:t>
      </w:r>
      <w:r w:rsidR="000A0B54">
        <w:t>e</w:t>
      </w:r>
      <w:r>
        <w:t xml:space="preserve"> a safety</w:t>
      </w:r>
      <w:r w:rsidR="00D83F38">
        <w:t xml:space="preserve"> </w:t>
      </w:r>
      <w:r>
        <w:t xml:space="preserve">net for unstably housed and other special populations to prevent/divert them from homelessness and </w:t>
      </w:r>
      <w:r w:rsidR="000A0B54">
        <w:t xml:space="preserve">to </w:t>
      </w:r>
      <w:r>
        <w:t>quick</w:t>
      </w:r>
      <w:r w:rsidR="000A0B54">
        <w:t>ly</w:t>
      </w:r>
      <w:r>
        <w:t xml:space="preserve"> assess and assist them when they do become homeless</w:t>
      </w:r>
    </w:p>
    <w:p w:rsidR="00583CB3" w:rsidRDefault="00583CB3" w:rsidP="00CE7521">
      <w:pPr>
        <w:pStyle w:val="NoSpacing"/>
        <w:numPr>
          <w:ilvl w:val="0"/>
          <w:numId w:val="2"/>
        </w:numPr>
      </w:pPr>
      <w:r>
        <w:t>Ownership- Participation- Perspective-</w:t>
      </w:r>
      <w:r w:rsidR="00196032">
        <w:t xml:space="preserve"> gives a voice t</w:t>
      </w:r>
      <w:r w:rsidR="004A7E91">
        <w:t>o the entire range of community</w:t>
      </w:r>
    </w:p>
    <w:p w:rsidR="00DA0CBD" w:rsidRDefault="00583CB3" w:rsidP="00CE7521">
      <w:pPr>
        <w:pStyle w:val="NoSpacing"/>
        <w:numPr>
          <w:ilvl w:val="0"/>
          <w:numId w:val="2"/>
        </w:numPr>
      </w:pPr>
      <w:r>
        <w:t>Homelessness is expensive- untreated health conditions/mental</w:t>
      </w:r>
      <w:r w:rsidR="000A0B54">
        <w:t xml:space="preserve"> </w:t>
      </w:r>
      <w:r>
        <w:t>health, children tend to do poorly in sc</w:t>
      </w:r>
      <w:r w:rsidR="000A0B54">
        <w:t xml:space="preserve">hool.  The solution might not be less </w:t>
      </w:r>
      <w:r>
        <w:t>expensive</w:t>
      </w:r>
      <w:r w:rsidR="000A0B54">
        <w:t xml:space="preserve">, but the quality of life will be better. This will reduce the likelihood that the pattern of homelessness isn’t repeated. </w:t>
      </w:r>
      <w:r w:rsidR="00D83F38">
        <w:t xml:space="preserve">We need to consider the </w:t>
      </w:r>
      <w:r w:rsidR="00DA0CBD">
        <w:t xml:space="preserve">Economic Cost and </w:t>
      </w:r>
      <w:r w:rsidR="00D83F38">
        <w:t xml:space="preserve">the </w:t>
      </w:r>
      <w:r w:rsidR="00DA0CBD">
        <w:t>Human Cost</w:t>
      </w:r>
      <w:r w:rsidR="00D83F38">
        <w:t>.</w:t>
      </w:r>
    </w:p>
    <w:p w:rsidR="00DA0CBD" w:rsidRDefault="00DA0CBD" w:rsidP="00CE7521">
      <w:pPr>
        <w:pStyle w:val="NoSpacing"/>
        <w:numPr>
          <w:ilvl w:val="0"/>
          <w:numId w:val="2"/>
        </w:numPr>
      </w:pPr>
      <w:r>
        <w:t>Establish goals and outcomes related to homeles</w:t>
      </w:r>
      <w:r w:rsidR="00D83F38">
        <w:t>sness to ensure we are dedicating</w:t>
      </w:r>
      <w:r>
        <w:t xml:space="preserve"> funding to the programs that are achieving </w:t>
      </w:r>
      <w:r w:rsidR="00D83F38">
        <w:t>established outcomes to reduce</w:t>
      </w:r>
      <w:r w:rsidR="004A7E91">
        <w:t xml:space="preserve"> homelessness</w:t>
      </w:r>
    </w:p>
    <w:p w:rsidR="00CE7521" w:rsidRDefault="00D83F38" w:rsidP="00CE7521">
      <w:pPr>
        <w:pStyle w:val="NoSpacing"/>
        <w:numPr>
          <w:ilvl w:val="0"/>
          <w:numId w:val="2"/>
        </w:numPr>
      </w:pPr>
      <w:r>
        <w:t>Provide e</w:t>
      </w:r>
      <w:r w:rsidR="00196032">
        <w:t>ducat</w:t>
      </w:r>
      <w:r>
        <w:t>ion</w:t>
      </w:r>
      <w:r w:rsidR="00196032">
        <w:t xml:space="preserve"> to break through resistance around the issue and ideas of housing in the community (NIMBY)</w:t>
      </w:r>
    </w:p>
    <w:p w:rsidR="00CE7521" w:rsidRDefault="00CE7521" w:rsidP="00CE7521">
      <w:pPr>
        <w:pStyle w:val="NoSpacing"/>
        <w:ind w:left="720"/>
      </w:pPr>
    </w:p>
    <w:p w:rsidR="00CE7521" w:rsidRDefault="00D83F38" w:rsidP="00CE7521">
      <w:pPr>
        <w:pStyle w:val="NoSpacing"/>
        <w:ind w:left="360"/>
        <w:rPr>
          <w:b/>
        </w:rPr>
      </w:pPr>
      <w:r w:rsidRPr="00CE7521">
        <w:rPr>
          <w:b/>
        </w:rPr>
        <w:t>For Agencies/</w:t>
      </w:r>
      <w:r w:rsidR="00DA0CBD" w:rsidRPr="00CE7521">
        <w:rPr>
          <w:b/>
        </w:rPr>
        <w:t>Providers:</w:t>
      </w:r>
    </w:p>
    <w:p w:rsidR="00CE7521" w:rsidRDefault="00CE7521" w:rsidP="00CE7521">
      <w:pPr>
        <w:pStyle w:val="NoSpacing"/>
        <w:ind w:left="360"/>
        <w:rPr>
          <w:b/>
        </w:rPr>
      </w:pPr>
    </w:p>
    <w:p w:rsidR="00D83F38" w:rsidRDefault="00D83F38" w:rsidP="00CE7521">
      <w:pPr>
        <w:pStyle w:val="NoSpacing"/>
        <w:numPr>
          <w:ilvl w:val="0"/>
          <w:numId w:val="5"/>
        </w:numPr>
      </w:pPr>
      <w:r>
        <w:t>Provide an o</w:t>
      </w:r>
      <w:r w:rsidR="00DA0CBD">
        <w:t xml:space="preserve">pportunity to critically look at the programs and services </w:t>
      </w:r>
      <w:r w:rsidR="004A7E91">
        <w:t>available</w:t>
      </w:r>
    </w:p>
    <w:p w:rsidR="00DA0CBD" w:rsidRDefault="00D83F38" w:rsidP="00CE7521">
      <w:pPr>
        <w:pStyle w:val="NoSpacing"/>
        <w:numPr>
          <w:ilvl w:val="0"/>
          <w:numId w:val="2"/>
        </w:numPr>
      </w:pPr>
      <w:r>
        <w:t>Will ma</w:t>
      </w:r>
      <w:r w:rsidR="00DA0CBD">
        <w:t>ke a</w:t>
      </w:r>
      <w:r>
        <w:t xml:space="preserve"> better case for why providers do the work they do, besides “it’s the right thing to do”</w:t>
      </w:r>
    </w:p>
    <w:p w:rsidR="00DA0CBD" w:rsidRDefault="00196032" w:rsidP="00CE7521">
      <w:pPr>
        <w:pStyle w:val="NoSpacing"/>
        <w:numPr>
          <w:ilvl w:val="0"/>
          <w:numId w:val="2"/>
        </w:numPr>
      </w:pPr>
      <w:r>
        <w:t>Identify gaps and address them.  D</w:t>
      </w:r>
      <w:r w:rsidR="00D83F38">
        <w:t xml:space="preserve">eliver services in </w:t>
      </w:r>
      <w:r>
        <w:t>a way that’s wanted, necessary and fundable</w:t>
      </w:r>
    </w:p>
    <w:p w:rsidR="00196032" w:rsidRDefault="00196032" w:rsidP="00CE7521">
      <w:pPr>
        <w:pStyle w:val="NoSpacing"/>
        <w:numPr>
          <w:ilvl w:val="0"/>
          <w:numId w:val="2"/>
        </w:numPr>
      </w:pPr>
      <w:r>
        <w:t>Interagency coordination- to be able to provide more services more efficiently with limited resources</w:t>
      </w:r>
    </w:p>
    <w:p w:rsidR="00196032" w:rsidRDefault="00D83F38" w:rsidP="00CE7521">
      <w:pPr>
        <w:pStyle w:val="NoSpacing"/>
        <w:numPr>
          <w:ilvl w:val="0"/>
          <w:numId w:val="2"/>
        </w:numPr>
      </w:pPr>
      <w:r>
        <w:t xml:space="preserve">Provide direction on goals - Providers should </w:t>
      </w:r>
      <w:r w:rsidR="00196032">
        <w:t>understand the goals of th</w:t>
      </w:r>
      <w:r>
        <w:t xml:space="preserve">e CoC so they know how their agency fits </w:t>
      </w:r>
      <w:r w:rsidR="00196032">
        <w:t xml:space="preserve">into the bigger picture.  </w:t>
      </w:r>
      <w:r>
        <w:t xml:space="preserve">This information should flow throughout the agency (front line staff, case managers, etc) </w:t>
      </w:r>
      <w:r w:rsidR="00196032">
        <w:t>so they see ho</w:t>
      </w:r>
      <w:r w:rsidR="004A7E91">
        <w:t>w they fit into the continuum.</w:t>
      </w:r>
    </w:p>
    <w:p w:rsidR="00196032" w:rsidRDefault="00D83F38" w:rsidP="00CE7521">
      <w:pPr>
        <w:pStyle w:val="NoSpacing"/>
        <w:numPr>
          <w:ilvl w:val="0"/>
          <w:numId w:val="2"/>
        </w:numPr>
      </w:pPr>
      <w:r>
        <w:t xml:space="preserve">Educate the Boards so they can </w:t>
      </w:r>
      <w:r w:rsidR="00196032">
        <w:t xml:space="preserve">understand the system and how their agency fits in. Within each board are community members who have </w:t>
      </w:r>
      <w:r>
        <w:t xml:space="preserve">innovative </w:t>
      </w:r>
      <w:r w:rsidR="00196032">
        <w:t>ideas about how things can be handled</w:t>
      </w:r>
      <w:r>
        <w:t xml:space="preserve"> and issues can be addressed</w:t>
      </w:r>
      <w:r w:rsidR="004A7E91">
        <w:t>.</w:t>
      </w:r>
    </w:p>
    <w:p w:rsidR="00196032" w:rsidRDefault="00D83F38" w:rsidP="00CE7521">
      <w:pPr>
        <w:pStyle w:val="NoSpacing"/>
        <w:numPr>
          <w:ilvl w:val="0"/>
          <w:numId w:val="2"/>
        </w:numPr>
      </w:pPr>
      <w:r>
        <w:t xml:space="preserve">Promote CoC efforts to identify new </w:t>
      </w:r>
      <w:r w:rsidR="00196032">
        <w:t>non-profit providers</w:t>
      </w:r>
      <w:r>
        <w:t>. Provide a f</w:t>
      </w:r>
      <w:r w:rsidR="00196032">
        <w:t>orum to bring them together</w:t>
      </w:r>
      <w:r>
        <w:t xml:space="preserve"> as a more marketable, unified </w:t>
      </w:r>
      <w:r w:rsidR="00196032">
        <w:t>voice for the issue. Build credibility as a coordinated group.</w:t>
      </w:r>
    </w:p>
    <w:p w:rsidR="00CE7521" w:rsidRDefault="00D83F38" w:rsidP="00CE7521">
      <w:pPr>
        <w:pStyle w:val="NoSpacing"/>
        <w:numPr>
          <w:ilvl w:val="0"/>
          <w:numId w:val="2"/>
        </w:numPr>
      </w:pPr>
      <w:r>
        <w:t xml:space="preserve">Make the case for other </w:t>
      </w:r>
      <w:r w:rsidR="00B17388">
        <w:t xml:space="preserve">“providers” </w:t>
      </w:r>
      <w:r w:rsidR="00CE7521">
        <w:t xml:space="preserve">to </w:t>
      </w:r>
      <w:r w:rsidR="00B17388">
        <w:t xml:space="preserve">participate: ie. </w:t>
      </w:r>
      <w:r>
        <w:t>C</w:t>
      </w:r>
      <w:r w:rsidR="00B17388">
        <w:t xml:space="preserve">orrections, </w:t>
      </w:r>
      <w:r>
        <w:t>MH/DP</w:t>
      </w:r>
      <w:r w:rsidR="00B17388">
        <w:t xml:space="preserve">, </w:t>
      </w:r>
      <w:r w:rsidR="00CE7521">
        <w:t xml:space="preserve">Community and Business Dev., etc. </w:t>
      </w:r>
      <w:r w:rsidR="00B17388">
        <w:t xml:space="preserve">Make </w:t>
      </w:r>
      <w:r w:rsidR="00CE7521">
        <w:t xml:space="preserve">the case that </w:t>
      </w:r>
      <w:r w:rsidR="00B17388">
        <w:t xml:space="preserve">housing is an issue for all of the systems </w:t>
      </w:r>
      <w:r w:rsidR="00CE7521">
        <w:t xml:space="preserve">that serve the </w:t>
      </w:r>
      <w:r w:rsidR="00B17388">
        <w:t>target populations</w:t>
      </w:r>
      <w:r w:rsidR="00CE7521">
        <w:t xml:space="preserve"> and show them how these efforts can benefit their organization</w:t>
      </w:r>
      <w:r w:rsidR="00B17388">
        <w:t xml:space="preserve">.  </w:t>
      </w:r>
    </w:p>
    <w:p w:rsidR="00CE7521" w:rsidRDefault="00CE7521" w:rsidP="00CE7521">
      <w:pPr>
        <w:pStyle w:val="NoSpacing"/>
        <w:numPr>
          <w:ilvl w:val="0"/>
          <w:numId w:val="2"/>
        </w:numPr>
      </w:pPr>
      <w:r>
        <w:t xml:space="preserve">Will allow us to speak a </w:t>
      </w:r>
      <w:r w:rsidR="00B17388">
        <w:t>common language</w:t>
      </w:r>
      <w:r>
        <w:t xml:space="preserve"> and avoid the “</w:t>
      </w:r>
      <w:r w:rsidR="00B17388">
        <w:t>buzz words</w:t>
      </w:r>
      <w:r>
        <w:t>”. P</w:t>
      </w:r>
      <w:r w:rsidR="00B17388">
        <w:t xml:space="preserve">roviders </w:t>
      </w:r>
      <w:r>
        <w:t xml:space="preserve">will </w:t>
      </w:r>
      <w:r w:rsidR="00B17388">
        <w:t>understand what the terms mean-</w:t>
      </w:r>
      <w:r w:rsidR="00DA0E71">
        <w:t xml:space="preserve"> viewing </w:t>
      </w:r>
      <w:r>
        <w:t>“</w:t>
      </w:r>
      <w:r w:rsidR="00DA0E71">
        <w:t>housing</w:t>
      </w:r>
      <w:r>
        <w:t xml:space="preserve">” to include </w:t>
      </w:r>
      <w:r w:rsidR="00DA0E71">
        <w:t xml:space="preserve">building, human services, zoning, etc. </w:t>
      </w:r>
    </w:p>
    <w:p w:rsidR="00B17388" w:rsidRDefault="00B17388" w:rsidP="00CE7521">
      <w:pPr>
        <w:pStyle w:val="NoSpacing"/>
        <w:numPr>
          <w:ilvl w:val="0"/>
          <w:numId w:val="2"/>
        </w:numPr>
      </w:pPr>
      <w:r>
        <w:lastRenderedPageBreak/>
        <w:t>Understand how the needs of the population fit in with funding tre</w:t>
      </w:r>
      <w:r w:rsidR="004A7E91">
        <w:t>nds</w:t>
      </w:r>
    </w:p>
    <w:p w:rsidR="00B17388" w:rsidRDefault="00DA0E71" w:rsidP="00CE7521">
      <w:pPr>
        <w:pStyle w:val="NoSpacing"/>
        <w:numPr>
          <w:ilvl w:val="0"/>
          <w:numId w:val="2"/>
        </w:numPr>
      </w:pPr>
      <w:r>
        <w:t>Spend time</w:t>
      </w:r>
      <w:r w:rsidR="00CE7521">
        <w:t xml:space="preserve"> planning rather than reacting</w:t>
      </w:r>
    </w:p>
    <w:p w:rsidR="00DA0CBD" w:rsidRDefault="00DA0CBD" w:rsidP="00090E36">
      <w:pPr>
        <w:pStyle w:val="NoSpacing"/>
      </w:pPr>
    </w:p>
    <w:p w:rsidR="00DA0CBD" w:rsidRDefault="00CE7521" w:rsidP="00090E36">
      <w:pPr>
        <w:pStyle w:val="NoSpacing"/>
        <w:rPr>
          <w:b/>
        </w:rPr>
      </w:pPr>
      <w:r>
        <w:rPr>
          <w:b/>
        </w:rPr>
        <w:t xml:space="preserve">For </w:t>
      </w:r>
      <w:r w:rsidR="00DA0CBD" w:rsidRPr="00CE7521">
        <w:rPr>
          <w:b/>
        </w:rPr>
        <w:t>Funders:</w:t>
      </w:r>
    </w:p>
    <w:p w:rsidR="00CE7521" w:rsidRPr="00CE7521" w:rsidRDefault="00CE7521" w:rsidP="00090E36">
      <w:pPr>
        <w:pStyle w:val="NoSpacing"/>
        <w:rPr>
          <w:b/>
        </w:rPr>
      </w:pPr>
    </w:p>
    <w:p w:rsidR="00DA0CBD" w:rsidRDefault="00DA0CBD" w:rsidP="00CE7521">
      <w:pPr>
        <w:pStyle w:val="NoSpacing"/>
        <w:numPr>
          <w:ilvl w:val="0"/>
          <w:numId w:val="4"/>
        </w:numPr>
      </w:pPr>
      <w:r>
        <w:t>Setting measurable goals and objectives to make the case for funding</w:t>
      </w:r>
    </w:p>
    <w:p w:rsidR="00DA0CBD" w:rsidRDefault="00DA0CBD" w:rsidP="00CE7521">
      <w:pPr>
        <w:pStyle w:val="NoSpacing"/>
        <w:numPr>
          <w:ilvl w:val="0"/>
          <w:numId w:val="4"/>
        </w:numPr>
      </w:pPr>
      <w:r>
        <w:t>Collaboration between community, local and governmental funding/leverage funding from a variety of sources</w:t>
      </w:r>
    </w:p>
    <w:p w:rsidR="00196032" w:rsidRDefault="00196032" w:rsidP="00CE7521">
      <w:pPr>
        <w:pStyle w:val="NoSpacing"/>
        <w:numPr>
          <w:ilvl w:val="0"/>
          <w:numId w:val="4"/>
        </w:numPr>
      </w:pPr>
      <w:r>
        <w:t>Data driven decision making</w:t>
      </w:r>
    </w:p>
    <w:p w:rsidR="00196032" w:rsidRDefault="00196032" w:rsidP="00CE7521">
      <w:pPr>
        <w:pStyle w:val="NoSpacing"/>
        <w:numPr>
          <w:ilvl w:val="0"/>
          <w:numId w:val="4"/>
        </w:numPr>
      </w:pPr>
      <w:r>
        <w:t>Ability to leverage resources and measure outcomes.</w:t>
      </w:r>
    </w:p>
    <w:p w:rsidR="00DA0E71" w:rsidRDefault="00DA0E71" w:rsidP="00DA0E71">
      <w:pPr>
        <w:pStyle w:val="NoSpacing"/>
      </w:pPr>
    </w:p>
    <w:p w:rsidR="00CE7521" w:rsidRDefault="00CE7521" w:rsidP="00DA0E71">
      <w:pPr>
        <w:pStyle w:val="NoSpacing"/>
      </w:pPr>
    </w:p>
    <w:sectPr w:rsidR="00CE7521" w:rsidSect="00B033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D4E75"/>
    <w:multiLevelType w:val="hybridMultilevel"/>
    <w:tmpl w:val="50AA0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264E22"/>
    <w:multiLevelType w:val="hybridMultilevel"/>
    <w:tmpl w:val="FE0A7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EE236C"/>
    <w:multiLevelType w:val="hybridMultilevel"/>
    <w:tmpl w:val="5372D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D4289D"/>
    <w:multiLevelType w:val="hybridMultilevel"/>
    <w:tmpl w:val="88FA5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1778D6"/>
    <w:multiLevelType w:val="hybridMultilevel"/>
    <w:tmpl w:val="0592F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090E36"/>
    <w:rsid w:val="00090E36"/>
    <w:rsid w:val="000A0B54"/>
    <w:rsid w:val="00135F9E"/>
    <w:rsid w:val="001835C4"/>
    <w:rsid w:val="00196032"/>
    <w:rsid w:val="004460F7"/>
    <w:rsid w:val="004475A2"/>
    <w:rsid w:val="004A7E91"/>
    <w:rsid w:val="00583CB3"/>
    <w:rsid w:val="005B0EE4"/>
    <w:rsid w:val="0063725D"/>
    <w:rsid w:val="009B7860"/>
    <w:rsid w:val="009F1BD9"/>
    <w:rsid w:val="00A106CF"/>
    <w:rsid w:val="00AC7A00"/>
    <w:rsid w:val="00B033B9"/>
    <w:rsid w:val="00B17388"/>
    <w:rsid w:val="00B253AE"/>
    <w:rsid w:val="00C33012"/>
    <w:rsid w:val="00CE7521"/>
    <w:rsid w:val="00D03FA1"/>
    <w:rsid w:val="00D83F38"/>
    <w:rsid w:val="00DA0CBD"/>
    <w:rsid w:val="00DA0E71"/>
    <w:rsid w:val="00E255EB"/>
    <w:rsid w:val="00E958AB"/>
    <w:rsid w:val="00E95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3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0E3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Bucks1</Company>
  <LinksUpToDate>false</LinksUpToDate>
  <CharactersWithSpaces>5469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Fonta Reilly</dc:creator>
  <cp:keywords/>
  <dc:description/>
  <cp:lastModifiedBy>eweisser</cp:lastModifiedBy>
  <cp:revision>2</cp:revision>
  <dcterms:created xsi:type="dcterms:W3CDTF">2013-09-23T14:33:00Z</dcterms:created>
  <dcterms:modified xsi:type="dcterms:W3CDTF">2013-09-23T14:33:00Z</dcterms:modified>
</cp:coreProperties>
</file>